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DD941" w14:textId="0FB581CE" w:rsidR="006542D0" w:rsidRPr="00851981" w:rsidRDefault="006542D0" w:rsidP="006542D0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851981">
        <w:rPr>
          <w:rFonts w:ascii="Arial" w:eastAsia="MS Mincho" w:hAnsi="Arial" w:cs="Arial"/>
          <w:b/>
          <w:sz w:val="24"/>
        </w:rPr>
        <w:t>3GPP TSG-RAN WG4 Meeting #11</w:t>
      </w:r>
      <w:r>
        <w:rPr>
          <w:rFonts w:ascii="Arial" w:eastAsia="PMingLiU" w:hAnsi="Arial" w:cs="Arial"/>
          <w:b/>
          <w:sz w:val="24"/>
          <w:lang w:eastAsia="zh-TW"/>
        </w:rPr>
        <w:t xml:space="preserve">4  </w:t>
      </w:r>
      <w:r w:rsidRPr="00851981">
        <w:rPr>
          <w:rFonts w:ascii="Arial" w:eastAsia="MS Mincho" w:hAnsi="Arial" w:cs="Arial"/>
          <w:b/>
          <w:sz w:val="24"/>
        </w:rPr>
        <w:t xml:space="preserve">             </w:t>
      </w:r>
      <w:r w:rsidRPr="00851981">
        <w:rPr>
          <w:rFonts w:ascii="Arial" w:eastAsia="PMingLiU" w:hAnsi="Arial" w:cs="Arial"/>
          <w:b/>
          <w:sz w:val="24"/>
          <w:lang w:eastAsia="zh-TW"/>
        </w:rPr>
        <w:t xml:space="preserve">   </w:t>
      </w:r>
      <w:r>
        <w:rPr>
          <w:rFonts w:ascii="Arial" w:eastAsia="PMingLiU" w:hAnsi="Arial" w:cs="Arial"/>
          <w:b/>
          <w:sz w:val="24"/>
          <w:lang w:eastAsia="zh-TW"/>
        </w:rPr>
        <w:t xml:space="preserve">      </w:t>
      </w:r>
      <w:r w:rsidR="0044754B" w:rsidRPr="0044754B">
        <w:rPr>
          <w:rFonts w:ascii="Arial" w:eastAsia="MS Mincho" w:hAnsi="Arial" w:cs="Arial"/>
          <w:b/>
          <w:sz w:val="24"/>
        </w:rPr>
        <w:t>R4-2500637</w:t>
      </w:r>
    </w:p>
    <w:p w14:paraId="32A4523B" w14:textId="78C36BEB" w:rsidR="006542D0" w:rsidRPr="00851981" w:rsidRDefault="006542D0" w:rsidP="006542D0">
      <w:pPr>
        <w:pStyle w:val="CRCoverPage"/>
        <w:keepNext/>
        <w:adjustRightInd w:val="0"/>
        <w:outlineLvl w:val="0"/>
        <w:rPr>
          <w:rFonts w:cs="Arial"/>
          <w:b/>
        </w:rPr>
      </w:pPr>
      <w:r w:rsidRPr="006542D0">
        <w:rPr>
          <w:rFonts w:cs="Arial"/>
          <w:b/>
          <w:sz w:val="24"/>
          <w:szCs w:val="24"/>
          <w:lang w:eastAsia="zh-CN"/>
        </w:rPr>
        <w:t>Athens, Greece</w:t>
      </w:r>
      <w:r w:rsidRPr="00851981">
        <w:rPr>
          <w:rFonts w:cs="Arial"/>
          <w:b/>
          <w:sz w:val="24"/>
          <w:szCs w:val="24"/>
          <w:lang w:eastAsia="zh-CN"/>
        </w:rPr>
        <w:t xml:space="preserve">, </w:t>
      </w:r>
      <w:r w:rsidRPr="00851981">
        <w:rPr>
          <w:rFonts w:eastAsia="PMingLiU" w:cs="Arial"/>
          <w:b/>
          <w:sz w:val="24"/>
          <w:szCs w:val="24"/>
          <w:lang w:eastAsia="zh-TW"/>
        </w:rPr>
        <w:t>1</w:t>
      </w:r>
      <w:r>
        <w:rPr>
          <w:rFonts w:eastAsia="PMingLiU" w:cs="Arial"/>
          <w:b/>
          <w:sz w:val="24"/>
          <w:szCs w:val="24"/>
          <w:lang w:eastAsia="zh-TW"/>
        </w:rPr>
        <w:t>7</w:t>
      </w:r>
      <w:r w:rsidRPr="00851981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851981">
        <w:rPr>
          <w:rFonts w:cs="Arial"/>
          <w:b/>
          <w:sz w:val="24"/>
          <w:szCs w:val="24"/>
          <w:lang w:eastAsia="zh-CN"/>
        </w:rPr>
        <w:t xml:space="preserve"> – </w:t>
      </w:r>
      <w:r w:rsidRPr="00851981">
        <w:rPr>
          <w:rFonts w:eastAsia="PMingLiU" w:cs="Arial"/>
          <w:b/>
          <w:sz w:val="24"/>
          <w:szCs w:val="24"/>
          <w:lang w:eastAsia="zh-TW"/>
        </w:rPr>
        <w:t>2</w:t>
      </w:r>
      <w:r>
        <w:rPr>
          <w:rFonts w:eastAsia="PMingLiU" w:cs="Arial"/>
          <w:b/>
          <w:sz w:val="24"/>
          <w:szCs w:val="24"/>
          <w:lang w:eastAsia="zh-TW"/>
        </w:rPr>
        <w:t>1</w:t>
      </w:r>
      <w:r w:rsidRPr="00851981">
        <w:rPr>
          <w:rFonts w:eastAsia="PMingLiU" w:cs="Arial"/>
          <w:b/>
          <w:sz w:val="24"/>
          <w:szCs w:val="24"/>
          <w:vertAlign w:val="superscript"/>
          <w:lang w:eastAsia="zh-TW"/>
        </w:rPr>
        <w:t>nd</w:t>
      </w:r>
      <w:r w:rsidRPr="00851981">
        <w:rPr>
          <w:rFonts w:eastAsia="PMingLiU" w:cs="Arial"/>
          <w:b/>
          <w:sz w:val="24"/>
          <w:szCs w:val="24"/>
          <w:lang w:eastAsia="zh-TW"/>
        </w:rPr>
        <w:t xml:space="preserve"> </w:t>
      </w:r>
      <w:r>
        <w:rPr>
          <w:rFonts w:eastAsia="PMingLiU" w:cs="Arial"/>
          <w:b/>
          <w:sz w:val="24"/>
          <w:szCs w:val="24"/>
          <w:lang w:eastAsia="zh-TW"/>
        </w:rPr>
        <w:t>Feb</w:t>
      </w:r>
      <w:r w:rsidRPr="00851981">
        <w:rPr>
          <w:rFonts w:cs="Arial"/>
          <w:b/>
          <w:sz w:val="24"/>
          <w:szCs w:val="24"/>
          <w:lang w:eastAsia="zh-CN"/>
        </w:rPr>
        <w:t>, 202</w:t>
      </w:r>
      <w:r>
        <w:rPr>
          <w:rFonts w:cs="Arial"/>
          <w:b/>
          <w:sz w:val="24"/>
          <w:szCs w:val="24"/>
          <w:lang w:eastAsia="zh-CN"/>
        </w:rPr>
        <w:t>5</w:t>
      </w:r>
    </w:p>
    <w:p w14:paraId="64F35D13" w14:textId="77777777" w:rsidR="006542D0" w:rsidRPr="006542D0" w:rsidRDefault="006542D0" w:rsidP="006542D0">
      <w:pPr>
        <w:keepNext/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7469238" w14:textId="76F2807F" w:rsidR="006542D0" w:rsidRPr="00851981" w:rsidRDefault="006542D0" w:rsidP="006542D0">
      <w:pPr>
        <w:keepNext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PMingLiU" w:hAnsi="Arial" w:cs="Arial"/>
          <w:bCs/>
          <w:color w:val="000000"/>
          <w:sz w:val="22"/>
          <w:lang w:val="pt-BR" w:eastAsia="zh-TW"/>
        </w:rPr>
      </w:pPr>
      <w:r w:rsidRPr="0085198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5198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5198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85198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786F32">
        <w:rPr>
          <w:rFonts w:ascii="Arial" w:eastAsia="PMingLiU" w:hAnsi="Arial" w:cs="Arial"/>
          <w:color w:val="000000"/>
          <w:sz w:val="22"/>
          <w:lang w:eastAsia="zh-TW"/>
        </w:rPr>
        <w:t>7</w:t>
      </w:r>
      <w:r w:rsidRPr="00786F3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B95781" w:rsidRPr="00786F32">
        <w:rPr>
          <w:rFonts w:ascii="Arial" w:eastAsia="PMingLiU" w:hAnsi="Arial" w:cs="Arial"/>
          <w:color w:val="000000"/>
          <w:sz w:val="22"/>
          <w:lang w:eastAsia="zh-TW"/>
        </w:rPr>
        <w:t>11</w:t>
      </w:r>
      <w:r w:rsidRPr="00786F3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B95781" w:rsidRPr="00786F32">
        <w:rPr>
          <w:rFonts w:ascii="Arial" w:eastAsia="PMingLiU" w:hAnsi="Arial" w:cs="Arial"/>
          <w:color w:val="000000"/>
          <w:sz w:val="22"/>
          <w:lang w:eastAsia="zh-TW"/>
        </w:rPr>
        <w:t>2</w:t>
      </w:r>
    </w:p>
    <w:p w14:paraId="196452E6" w14:textId="7F490DC1" w:rsidR="006542D0" w:rsidRPr="00851981" w:rsidRDefault="006542D0" w:rsidP="006542D0">
      <w:pPr>
        <w:keepNext/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851981">
        <w:rPr>
          <w:rFonts w:ascii="Arial" w:eastAsia="MS Mincho" w:hAnsi="Arial" w:cs="Arial"/>
          <w:b/>
          <w:sz w:val="22"/>
        </w:rPr>
        <w:t>Source:</w:t>
      </w:r>
      <w:r w:rsidRPr="00851981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Xiaomi</w:t>
      </w:r>
    </w:p>
    <w:p w14:paraId="38CD1241" w14:textId="6263F772" w:rsidR="006542D0" w:rsidRPr="00851981" w:rsidRDefault="006542D0" w:rsidP="006542D0">
      <w:pPr>
        <w:keepNext/>
        <w:spacing w:after="120"/>
        <w:ind w:left="1985" w:hanging="1985"/>
        <w:rPr>
          <w:rFonts w:ascii="Arial" w:eastAsia="PMingLiU" w:hAnsi="Arial" w:cs="Arial"/>
          <w:color w:val="000000"/>
          <w:sz w:val="22"/>
          <w:lang w:eastAsia="zh-TW"/>
        </w:rPr>
      </w:pPr>
      <w:r w:rsidRPr="00851981">
        <w:rPr>
          <w:rFonts w:ascii="Arial" w:eastAsia="MS Mincho" w:hAnsi="Arial" w:cs="Arial"/>
          <w:b/>
          <w:color w:val="000000"/>
          <w:sz w:val="22"/>
        </w:rPr>
        <w:t>Title:</w:t>
      </w:r>
      <w:r w:rsidRPr="00851981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Discussion </w:t>
      </w:r>
      <w:r w:rsidR="0026620F">
        <w:rPr>
          <w:rFonts w:ascii="Arial" w:eastAsia="MS Mincho" w:hAnsi="Arial" w:cs="Arial"/>
          <w:color w:val="000000"/>
          <w:sz w:val="22"/>
        </w:rPr>
        <w:t xml:space="preserve">the assumptions and parameters </w:t>
      </w:r>
      <w:r>
        <w:rPr>
          <w:rFonts w:ascii="Arial" w:eastAsia="MS Mincho" w:hAnsi="Arial" w:cs="Arial"/>
          <w:color w:val="000000"/>
          <w:sz w:val="22"/>
        </w:rPr>
        <w:t xml:space="preserve">for </w:t>
      </w:r>
      <w:r w:rsidRPr="00851981">
        <w:rPr>
          <w:rFonts w:ascii="Arial" w:eastAsia="MS Mincho" w:hAnsi="Arial" w:cs="Arial"/>
          <w:color w:val="000000"/>
          <w:sz w:val="22"/>
        </w:rPr>
        <w:t>NR</w:t>
      </w:r>
      <w:r w:rsidR="003F59D3">
        <w:rPr>
          <w:rFonts w:ascii="Arial" w:eastAsia="MS Mincho" w:hAnsi="Arial" w:cs="Arial"/>
          <w:color w:val="000000"/>
          <w:sz w:val="22"/>
        </w:rPr>
        <w:t xml:space="preserve"> </w:t>
      </w:r>
      <w:r w:rsidRPr="00851981">
        <w:rPr>
          <w:rFonts w:ascii="Arial" w:eastAsia="MS Mincho" w:hAnsi="Arial" w:cs="Arial"/>
          <w:color w:val="000000"/>
          <w:sz w:val="22"/>
        </w:rPr>
        <w:t>NTN</w:t>
      </w:r>
      <w:r w:rsidR="003F59D3">
        <w:rPr>
          <w:rFonts w:ascii="Arial" w:eastAsia="MS Mincho" w:hAnsi="Arial" w:cs="Arial"/>
          <w:color w:val="000000"/>
          <w:sz w:val="22"/>
        </w:rPr>
        <w:t xml:space="preserve"> </w:t>
      </w:r>
      <w:r w:rsidRPr="00851981">
        <w:rPr>
          <w:rFonts w:ascii="Arial" w:eastAsia="MS Mincho" w:hAnsi="Arial" w:cs="Arial"/>
          <w:color w:val="000000"/>
          <w:sz w:val="22"/>
        </w:rPr>
        <w:t>Ku</w:t>
      </w:r>
      <w:r w:rsidR="003F59D3">
        <w:rPr>
          <w:rFonts w:ascii="Arial" w:eastAsia="MS Mincho" w:hAnsi="Arial" w:cs="Arial"/>
          <w:color w:val="000000"/>
          <w:sz w:val="22"/>
        </w:rPr>
        <w:t xml:space="preserve"> </w:t>
      </w:r>
      <w:r w:rsidRPr="00851981">
        <w:rPr>
          <w:rFonts w:ascii="Arial" w:eastAsia="MS Mincho" w:hAnsi="Arial" w:cs="Arial"/>
          <w:color w:val="000000"/>
          <w:sz w:val="22"/>
        </w:rPr>
        <w:t>Band</w:t>
      </w:r>
      <w:r w:rsidR="00576B0E">
        <w:rPr>
          <w:rFonts w:ascii="Arial" w:eastAsia="MS Mincho" w:hAnsi="Arial" w:cs="Arial"/>
          <w:color w:val="000000"/>
          <w:sz w:val="22"/>
        </w:rPr>
        <w:t xml:space="preserve"> coexistence study</w:t>
      </w:r>
      <w:r>
        <w:rPr>
          <w:rFonts w:ascii="Arial" w:eastAsia="MS Mincho" w:hAnsi="Arial" w:cs="Arial"/>
          <w:color w:val="000000"/>
          <w:sz w:val="22"/>
        </w:rPr>
        <w:t xml:space="preserve"> </w:t>
      </w:r>
    </w:p>
    <w:p w14:paraId="2E421324" w14:textId="3C181706" w:rsidR="006542D0" w:rsidRPr="00851981" w:rsidRDefault="006542D0" w:rsidP="006542D0">
      <w:pPr>
        <w:keepNext/>
        <w:spacing w:after="120"/>
        <w:ind w:left="1985" w:hanging="1985"/>
        <w:rPr>
          <w:rFonts w:ascii="Arial" w:eastAsia="PMingLiU" w:hAnsi="Arial" w:cs="Arial"/>
          <w:sz w:val="22"/>
          <w:lang w:val="en-AU" w:eastAsia="zh-TW"/>
        </w:rPr>
      </w:pPr>
      <w:r w:rsidRPr="00851981">
        <w:rPr>
          <w:rFonts w:ascii="Arial" w:eastAsia="MS Mincho" w:hAnsi="Arial" w:cs="Arial"/>
          <w:b/>
          <w:color w:val="000000"/>
          <w:sz w:val="22"/>
        </w:rPr>
        <w:t>Document for:</w:t>
      </w:r>
      <w:r w:rsidRPr="00851981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PMingLiU" w:hAnsi="Arial" w:cs="Arial"/>
          <w:color w:val="000000"/>
          <w:sz w:val="22"/>
          <w:lang w:eastAsia="zh-TW"/>
        </w:rPr>
        <w:t>Discussion</w:t>
      </w:r>
    </w:p>
    <w:p w14:paraId="37E52984" w14:textId="77777777" w:rsidR="006542D0" w:rsidRPr="00851981" w:rsidRDefault="006542D0" w:rsidP="006542D0">
      <w:pPr>
        <w:pStyle w:val="1"/>
        <w:rPr>
          <w:rFonts w:eastAsiaTheme="minorEastAsia" w:cs="Arial"/>
          <w:lang w:eastAsia="zh-CN"/>
        </w:rPr>
      </w:pPr>
      <w:r w:rsidRPr="00851981">
        <w:rPr>
          <w:rFonts w:eastAsia="PMingLiU" w:cs="Arial"/>
          <w:lang w:eastAsia="zh-TW"/>
        </w:rPr>
        <w:t>Background</w:t>
      </w:r>
    </w:p>
    <w:p w14:paraId="6D7673D5" w14:textId="30BAE463" w:rsidR="006542D0" w:rsidRPr="00851981" w:rsidRDefault="00250D95" w:rsidP="006542D0">
      <w:pPr>
        <w:keepNext/>
        <w:spacing w:before="120" w:after="60"/>
        <w:jc w:val="both"/>
        <w:rPr>
          <w:rFonts w:ascii="Arial" w:eastAsia="PMingLiU" w:hAnsi="Arial" w:cs="Arial"/>
          <w:lang w:eastAsia="zh-TW"/>
        </w:rPr>
      </w:pPr>
      <w:r w:rsidRPr="00250D95">
        <w:rPr>
          <w:rFonts w:ascii="Arial" w:eastAsia="PMingLiU" w:hAnsi="Arial" w:cs="Arial"/>
          <w:lang w:eastAsia="zh-TW"/>
        </w:rPr>
        <w:t>The General requirements of the Rel-19 NR NTN Ku band work item had been discussed in RAN4#114. This document captured the Xiaomi’s opinions about the remaining issues of Ku-band NTN coexistence study parameters and assumptions</w:t>
      </w:r>
      <w:r w:rsidR="00A83E66">
        <w:rPr>
          <w:rFonts w:ascii="Arial" w:eastAsia="PMingLiU" w:hAnsi="Arial" w:cs="Arial"/>
          <w:lang w:eastAsia="zh-TW"/>
        </w:rPr>
        <w:t>.</w:t>
      </w:r>
    </w:p>
    <w:p w14:paraId="7446AC22" w14:textId="6159B9C9" w:rsidR="006542D0" w:rsidRPr="00851981" w:rsidRDefault="006542D0" w:rsidP="006542D0">
      <w:pPr>
        <w:pStyle w:val="1"/>
        <w:rPr>
          <w:rFonts w:cs="Arial"/>
          <w:lang w:val="en-US" w:eastAsia="ja-JP"/>
        </w:rPr>
      </w:pPr>
      <w:bookmarkStart w:id="0" w:name="_Hlk188286375"/>
      <w:r w:rsidRPr="00851981">
        <w:rPr>
          <w:rFonts w:eastAsia="PMingLiU" w:cs="Arial"/>
          <w:lang w:val="en-US" w:eastAsia="zh-TW"/>
        </w:rPr>
        <w:t>NTN Ku band</w:t>
      </w:r>
      <w:bookmarkEnd w:id="0"/>
      <w:r w:rsidRPr="00851981">
        <w:rPr>
          <w:rFonts w:eastAsia="PMingLiU" w:cs="Arial"/>
          <w:lang w:val="en-US" w:eastAsia="zh-TW"/>
        </w:rPr>
        <w:t xml:space="preserve"> Coexistence study based on ITU regulations</w:t>
      </w:r>
    </w:p>
    <w:p w14:paraId="12DF5002" w14:textId="060B7A11" w:rsidR="00B00323" w:rsidRDefault="009F43AF" w:rsidP="009F43AF">
      <w:pPr>
        <w:pStyle w:val="2"/>
      </w:pPr>
      <w:r w:rsidRPr="00851981">
        <w:t>NTN Ku band</w:t>
      </w:r>
      <w:r>
        <w:t xml:space="preserve"> parameters</w:t>
      </w:r>
    </w:p>
    <w:p w14:paraId="3C5489EA" w14:textId="758D9E34" w:rsidR="00451BF7" w:rsidRDefault="00451BF7">
      <w:pPr>
        <w:rPr>
          <w:lang w:eastAsia="zh-CN"/>
        </w:rPr>
      </w:pPr>
      <w:r>
        <w:rPr>
          <w:lang w:eastAsia="zh-CN"/>
        </w:rPr>
        <w:t xml:space="preserve">Phase-array or flat-panel antenna VSAT of NTN Ku-band should consider the </w:t>
      </w:r>
      <w:r w:rsidR="00BE5C98">
        <w:rPr>
          <w:lang w:eastAsia="zh-CN"/>
        </w:rPr>
        <w:t>typical values and the maximum values of the parameter. Therefore, we encourage satellite vend</w:t>
      </w:r>
      <w:r w:rsidR="00911F9E">
        <w:rPr>
          <w:lang w:eastAsia="zh-CN"/>
        </w:rPr>
        <w:t>o</w:t>
      </w:r>
      <w:r w:rsidR="00BE5C98">
        <w:rPr>
          <w:lang w:eastAsia="zh-CN"/>
        </w:rPr>
        <w:t>rs to provide more</w:t>
      </w:r>
      <w:r w:rsidR="00AE3590">
        <w:rPr>
          <w:lang w:eastAsia="zh-CN"/>
        </w:rPr>
        <w:t xml:space="preserve"> detailed </w:t>
      </w:r>
      <w:r w:rsidR="00BE5C98">
        <w:rPr>
          <w:lang w:eastAsia="zh-CN"/>
        </w:rPr>
        <w:t xml:space="preserve">information </w:t>
      </w:r>
      <w:r w:rsidR="00AE3590">
        <w:rPr>
          <w:lang w:eastAsia="zh-CN"/>
        </w:rPr>
        <w:t>regarding</w:t>
      </w:r>
      <w:r w:rsidR="00BE5C98">
        <w:rPr>
          <w:lang w:eastAsia="zh-CN"/>
        </w:rPr>
        <w:t xml:space="preserve"> this type of VSAT.</w:t>
      </w:r>
    </w:p>
    <w:p w14:paraId="448D2D32" w14:textId="1314E823" w:rsidR="00BE5C98" w:rsidRPr="00BE5C98" w:rsidRDefault="00BE5C98" w:rsidP="00BE5C98">
      <w:pPr>
        <w:rPr>
          <w:b/>
          <w:bCs/>
          <w:lang w:eastAsia="zh-CN"/>
        </w:rPr>
      </w:pPr>
      <w:r w:rsidRPr="00BE5C98">
        <w:rPr>
          <w:rFonts w:hint="eastAsia"/>
          <w:b/>
          <w:bCs/>
          <w:lang w:eastAsia="zh-CN"/>
        </w:rPr>
        <w:t>P</w:t>
      </w:r>
      <w:r w:rsidRPr="00BE5C98">
        <w:rPr>
          <w:b/>
          <w:bCs/>
          <w:lang w:eastAsia="zh-CN"/>
        </w:rPr>
        <w:t>roposal 1: Encourage satellite vend</w:t>
      </w:r>
      <w:r w:rsidR="00AE3590">
        <w:rPr>
          <w:b/>
          <w:bCs/>
          <w:lang w:eastAsia="zh-CN"/>
        </w:rPr>
        <w:t>o</w:t>
      </w:r>
      <w:r w:rsidRPr="00BE5C98">
        <w:rPr>
          <w:b/>
          <w:bCs/>
          <w:lang w:eastAsia="zh-CN"/>
        </w:rPr>
        <w:t xml:space="preserve">rs to provide more information </w:t>
      </w:r>
      <w:r w:rsidR="003E4E2A">
        <w:rPr>
          <w:b/>
          <w:bCs/>
          <w:lang w:eastAsia="zh-CN"/>
        </w:rPr>
        <w:t>regarding</w:t>
      </w:r>
      <w:r w:rsidRPr="00BE5C98">
        <w:rPr>
          <w:b/>
          <w:bCs/>
          <w:lang w:eastAsia="zh-CN"/>
        </w:rPr>
        <w:t xml:space="preserve"> Ku-band flat-panel VSAT.</w:t>
      </w:r>
    </w:p>
    <w:p w14:paraId="66AD1B93" w14:textId="557EB9FE" w:rsidR="00BE5C98" w:rsidRDefault="00BE5C98">
      <w:pPr>
        <w:rPr>
          <w:rFonts w:ascii="Arial" w:eastAsiaTheme="minorEastAsia" w:hAnsi="Arial" w:cs="Arial"/>
          <w:b/>
          <w:bCs/>
        </w:rPr>
      </w:pPr>
      <w:r w:rsidRPr="00BE5C98">
        <w:rPr>
          <w:rFonts w:hint="eastAsia"/>
          <w:b/>
          <w:bCs/>
          <w:lang w:eastAsia="zh-CN"/>
        </w:rPr>
        <w:t>P</w:t>
      </w:r>
      <w:r w:rsidRPr="00BE5C98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BE5C98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BE5C98">
        <w:rPr>
          <w:rFonts w:ascii="Arial" w:eastAsiaTheme="minorEastAsia" w:hAnsi="Arial" w:cs="Arial"/>
          <w:b/>
          <w:bCs/>
        </w:rPr>
        <w:t>Reuse antenna patterns defined in TR38.921 as a starting point.</w:t>
      </w:r>
    </w:p>
    <w:p w14:paraId="79B239C9" w14:textId="455FBF2B" w:rsidR="00037D9D" w:rsidRDefault="00037D9D">
      <w:pPr>
        <w:rPr>
          <w:rFonts w:ascii="Arial" w:eastAsiaTheme="minorEastAsia" w:hAnsi="Arial" w:cs="Arial"/>
          <w:b/>
          <w:bCs/>
        </w:rPr>
      </w:pPr>
    </w:p>
    <w:p w14:paraId="6E532F5D" w14:textId="084D0264" w:rsidR="009F43AF" w:rsidRDefault="009F43AF" w:rsidP="009F43AF">
      <w:pPr>
        <w:pStyle w:val="2"/>
      </w:pPr>
      <w:r w:rsidRPr="00851981">
        <w:t>TN Ku band</w:t>
      </w:r>
      <w:r>
        <w:t xml:space="preserve"> parameters</w:t>
      </w:r>
    </w:p>
    <w:p w14:paraId="3B3A6D9F" w14:textId="4531D2FC" w:rsidR="0090482C" w:rsidRDefault="009F43AF">
      <w:pPr>
        <w:rPr>
          <w:lang w:eastAsia="zh-CN"/>
        </w:rPr>
      </w:pPr>
      <w:r>
        <w:rPr>
          <w:lang w:eastAsia="zh-CN"/>
        </w:rPr>
        <w:t xml:space="preserve">It is easy to obverse that the frequency band is close to the </w:t>
      </w:r>
      <w:r w:rsidR="0090482C">
        <w:rPr>
          <w:lang w:eastAsia="zh-CN"/>
        </w:rPr>
        <w:t>new IMT band of 14800-15350MHz which already have sharing study results</w:t>
      </w:r>
      <w:r w:rsidR="003E4E2A">
        <w:rPr>
          <w:lang w:eastAsia="zh-CN"/>
        </w:rPr>
        <w:t xml:space="preserve"> in RAN4</w:t>
      </w:r>
      <w:r w:rsidR="0090482C">
        <w:rPr>
          <w:lang w:eastAsia="zh-CN"/>
        </w:rPr>
        <w:t xml:space="preserve">. With this study the TN parameter introduced in the TR38.922 which could </w:t>
      </w:r>
      <w:r w:rsidR="003E4E2A">
        <w:rPr>
          <w:lang w:eastAsia="zh-CN"/>
        </w:rPr>
        <w:t>serve as</w:t>
      </w:r>
      <w:r w:rsidR="0090482C">
        <w:rPr>
          <w:lang w:eastAsia="zh-CN"/>
        </w:rPr>
        <w:t xml:space="preserve"> a </w:t>
      </w:r>
      <w:r w:rsidR="003E4E2A">
        <w:rPr>
          <w:lang w:eastAsia="zh-CN"/>
        </w:rPr>
        <w:t>valuable</w:t>
      </w:r>
      <w:r w:rsidR="0090482C">
        <w:rPr>
          <w:lang w:eastAsia="zh-CN"/>
        </w:rPr>
        <w:t xml:space="preserve"> reference of the Ku-band TN system parameter</w:t>
      </w:r>
      <w:r w:rsidR="003E4E2A">
        <w:rPr>
          <w:lang w:eastAsia="zh-CN"/>
        </w:rPr>
        <w:t>s</w:t>
      </w:r>
      <w:r w:rsidR="0090482C">
        <w:rPr>
          <w:lang w:eastAsia="zh-CN"/>
        </w:rPr>
        <w:t>. And consider the work efficiency of RAN4 and the similarity between the two band:</w:t>
      </w:r>
    </w:p>
    <w:p w14:paraId="0535A4E0" w14:textId="5381EB5B" w:rsidR="00037D9D" w:rsidRDefault="0090482C">
      <w:pPr>
        <w:rPr>
          <w:b/>
          <w:bCs/>
          <w:lang w:eastAsia="zh-CN"/>
        </w:rPr>
      </w:pPr>
      <w:r w:rsidRPr="0090482C">
        <w:rPr>
          <w:b/>
          <w:bCs/>
          <w:lang w:eastAsia="zh-CN"/>
        </w:rPr>
        <w:t>Proposal 3: Propose RAN4 to consider the assumptions and parameters in the TR38.922 of 14800-15350MHz as the starting of the TN Ku-band BS and UE assumptions and parameters.</w:t>
      </w:r>
    </w:p>
    <w:p w14:paraId="476AACF4" w14:textId="7B68F90A" w:rsidR="000577DD" w:rsidRDefault="000577D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4: Consider 7 dB Noise figure for BS and 8dB Noise figure for UE.</w:t>
      </w:r>
    </w:p>
    <w:p w14:paraId="0526F058" w14:textId="0C580C64" w:rsidR="003E7376" w:rsidRPr="00744C9B" w:rsidRDefault="007A408F" w:rsidP="00744C9B">
      <w:pPr>
        <w:pStyle w:val="2"/>
        <w:rPr>
          <w:rFonts w:hint="eastAsia"/>
        </w:rPr>
      </w:pPr>
      <w:r w:rsidRPr="007A408F">
        <w:rPr>
          <w:rFonts w:hint="eastAsia"/>
        </w:rPr>
        <w:lastRenderedPageBreak/>
        <w:t>A</w:t>
      </w:r>
      <w:r w:rsidR="00C6294C">
        <w:t>CLR</w:t>
      </w:r>
      <w:r>
        <w:t xml:space="preserve"> </w:t>
      </w:r>
      <w:r w:rsidRPr="007A408F">
        <w:rPr>
          <w:rFonts w:hint="eastAsia"/>
        </w:rPr>
        <w:t>model</w:t>
      </w:r>
      <w:r>
        <w:t xml:space="preserve"> </w:t>
      </w:r>
      <w:r w:rsidRPr="007A408F">
        <w:rPr>
          <w:rFonts w:hint="eastAsia"/>
        </w:rPr>
        <w:t>and</w:t>
      </w:r>
      <w:r>
        <w:t xml:space="preserve"> </w:t>
      </w:r>
      <w:r w:rsidRPr="007A408F">
        <w:rPr>
          <w:rFonts w:hint="eastAsia"/>
        </w:rPr>
        <w:t>parameter</w:t>
      </w:r>
    </w:p>
    <w:p w14:paraId="2558D555" w14:textId="62ACD267" w:rsidR="003E7376" w:rsidRPr="003E7376" w:rsidRDefault="003E7376">
      <w:pPr>
        <w:rPr>
          <w:lang w:eastAsia="zh-CN"/>
        </w:rPr>
      </w:pPr>
      <w:r w:rsidRPr="003E7376">
        <w:rPr>
          <w:rFonts w:hint="eastAsia"/>
          <w:lang w:eastAsia="zh-CN"/>
        </w:rPr>
        <w:t>The</w:t>
      </w:r>
      <w:r w:rsidRPr="003E7376">
        <w:rPr>
          <w:lang w:eastAsia="zh-CN"/>
        </w:rPr>
        <w:t xml:space="preserve"> ad</w:t>
      </w:r>
      <w:r>
        <w:rPr>
          <w:lang w:eastAsia="zh-CN"/>
        </w:rPr>
        <w:t xml:space="preserve">jacent channel model and parameter of Ku-band can refer to </w:t>
      </w:r>
      <w:r w:rsidR="00DC577A">
        <w:rPr>
          <w:lang w:eastAsia="zh-CN"/>
        </w:rPr>
        <w:t xml:space="preserve">clause 5.1.1 in </w:t>
      </w:r>
      <w:r w:rsidR="00DC577A" w:rsidRPr="00DC577A">
        <w:rPr>
          <w:lang w:eastAsia="zh-CN"/>
        </w:rPr>
        <w:t>TR 36.942 as baseline</w:t>
      </w:r>
      <w:r w:rsidR="00DC577A">
        <w:rPr>
          <w:lang w:eastAsia="zh-CN"/>
        </w:rPr>
        <w:t xml:space="preserve">, and further discuss the characteristic of this band to decide the ACIR model. </w:t>
      </w:r>
    </w:p>
    <w:p w14:paraId="5E9C0551" w14:textId="3F333B31" w:rsidR="000577DD" w:rsidRDefault="00950F5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5: </w:t>
      </w:r>
      <w:r w:rsidR="007A408F" w:rsidRPr="007A408F">
        <w:rPr>
          <w:b/>
          <w:bCs/>
          <w:lang w:eastAsia="zh-CN"/>
        </w:rPr>
        <w:t>ACLR modelling for TN and NTN co-existence study referring to clause 5.1.1.4.1 and 5.1.1.4.2 in TR 36.942[8] is used as baseline.</w:t>
      </w:r>
    </w:p>
    <w:p w14:paraId="42C20A8C" w14:textId="75FD5090" w:rsidR="0090482C" w:rsidRDefault="007A408F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6: Consider the same TN </w:t>
      </w:r>
      <w:r>
        <w:rPr>
          <w:rFonts w:hint="eastAsia"/>
          <w:b/>
          <w:bCs/>
          <w:lang w:eastAsia="zh-CN"/>
        </w:rPr>
        <w:t>and</w:t>
      </w:r>
      <w:r>
        <w:rPr>
          <w:b/>
          <w:bCs/>
          <w:lang w:eastAsia="zh-CN"/>
        </w:rPr>
        <w:t xml:space="preserve"> NTN </w:t>
      </w:r>
      <w:r w:rsidR="0079787C">
        <w:rPr>
          <w:b/>
          <w:bCs/>
          <w:lang w:eastAsia="zh-CN"/>
        </w:rPr>
        <w:t xml:space="preserve">UE </w:t>
      </w:r>
      <w:r w:rsidR="0079787C">
        <w:rPr>
          <w:rFonts w:hint="eastAsia"/>
          <w:b/>
          <w:bCs/>
          <w:lang w:eastAsia="zh-CN"/>
        </w:rPr>
        <w:t>number</w:t>
      </w:r>
      <w:r w:rsidR="0079787C">
        <w:rPr>
          <w:b/>
          <w:bCs/>
          <w:lang w:eastAsia="zh-CN"/>
        </w:rPr>
        <w:t xml:space="preserve"> </w:t>
      </w:r>
      <w:r w:rsidR="0079787C">
        <w:rPr>
          <w:rFonts w:hint="eastAsia"/>
          <w:b/>
          <w:bCs/>
          <w:lang w:eastAsia="zh-CN"/>
        </w:rPr>
        <w:t>as</w:t>
      </w:r>
      <w:r>
        <w:rPr>
          <w:b/>
          <w:bCs/>
          <w:lang w:eastAsia="zh-CN"/>
        </w:rPr>
        <w:t xml:space="preserve"> the previous NTN co-existence studies</w:t>
      </w:r>
      <w:r w:rsidR="0079787C">
        <w:rPr>
          <w:b/>
          <w:bCs/>
          <w:lang w:eastAsia="zh-CN"/>
        </w:rPr>
        <w:t xml:space="preserve"> as below.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9"/>
        <w:gridCol w:w="758"/>
        <w:gridCol w:w="709"/>
      </w:tblGrid>
      <w:tr w:rsidR="0079787C" w14:paraId="5B585A7A" w14:textId="77777777" w:rsidTr="0079787C">
        <w:trPr>
          <w:jc w:val="center"/>
        </w:trPr>
        <w:tc>
          <w:tcPr>
            <w:tcW w:w="0" w:type="auto"/>
          </w:tcPr>
          <w:p w14:paraId="113A8BFD" w14:textId="3208A73A" w:rsidR="0079787C" w:rsidRDefault="0079787C">
            <w:pPr>
              <w:rPr>
                <w:b/>
                <w:bCs/>
                <w:lang w:eastAsia="zh-CN"/>
              </w:rPr>
            </w:pPr>
          </w:p>
        </w:tc>
        <w:tc>
          <w:tcPr>
            <w:tcW w:w="758" w:type="dxa"/>
          </w:tcPr>
          <w:p w14:paraId="0E191C9E" w14:textId="2225BEBD" w:rsidR="0079787C" w:rsidRPr="0079787C" w:rsidRDefault="0079787C">
            <w:pPr>
              <w:rPr>
                <w:lang w:eastAsia="zh-CN"/>
              </w:rPr>
            </w:pPr>
            <w:r w:rsidRPr="0079787C">
              <w:rPr>
                <w:rFonts w:hint="eastAsia"/>
                <w:lang w:eastAsia="zh-CN"/>
              </w:rPr>
              <w:t>T</w:t>
            </w:r>
            <w:r w:rsidRPr="0079787C">
              <w:rPr>
                <w:lang w:eastAsia="zh-CN"/>
              </w:rPr>
              <w:t>N</w:t>
            </w:r>
          </w:p>
        </w:tc>
        <w:tc>
          <w:tcPr>
            <w:tcW w:w="709" w:type="dxa"/>
          </w:tcPr>
          <w:p w14:paraId="746B819D" w14:textId="07BBB5B8" w:rsidR="0079787C" w:rsidRPr="0079787C" w:rsidRDefault="0079787C">
            <w:pPr>
              <w:rPr>
                <w:lang w:eastAsia="zh-CN"/>
              </w:rPr>
            </w:pPr>
            <w:r w:rsidRPr="0079787C">
              <w:rPr>
                <w:rFonts w:hint="eastAsia"/>
                <w:lang w:eastAsia="zh-CN"/>
              </w:rPr>
              <w:t>N</w:t>
            </w:r>
            <w:r w:rsidRPr="0079787C">
              <w:rPr>
                <w:lang w:eastAsia="zh-CN"/>
              </w:rPr>
              <w:t>TN</w:t>
            </w:r>
          </w:p>
        </w:tc>
      </w:tr>
      <w:tr w:rsidR="0079787C" w14:paraId="23702FBD" w14:textId="77777777" w:rsidTr="0079787C">
        <w:trPr>
          <w:jc w:val="center"/>
        </w:trPr>
        <w:tc>
          <w:tcPr>
            <w:tcW w:w="0" w:type="auto"/>
          </w:tcPr>
          <w:p w14:paraId="6793E2B1" w14:textId="71821548" w:rsidR="0079787C" w:rsidRDefault="0079787C" w:rsidP="0079787C">
            <w:pPr>
              <w:rPr>
                <w:b/>
                <w:bCs/>
                <w:lang w:eastAsia="zh-CN"/>
              </w:rPr>
            </w:pPr>
            <w:r>
              <w:t xml:space="preserve">The number of active UE (DL) </w:t>
            </w:r>
          </w:p>
        </w:tc>
        <w:tc>
          <w:tcPr>
            <w:tcW w:w="758" w:type="dxa"/>
          </w:tcPr>
          <w:p w14:paraId="2F6CA17A" w14:textId="48A75E2B" w:rsidR="0079787C" w:rsidRPr="0079787C" w:rsidRDefault="0079787C" w:rsidP="0079787C">
            <w:pPr>
              <w:rPr>
                <w:lang w:eastAsia="zh-CN"/>
              </w:rPr>
            </w:pPr>
            <w:r w:rsidRPr="0079787C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</w:tcPr>
          <w:p w14:paraId="757BA4DA" w14:textId="0BAA1233" w:rsidR="0079787C" w:rsidRPr="0079787C" w:rsidRDefault="0079787C" w:rsidP="0079787C">
            <w:pPr>
              <w:rPr>
                <w:lang w:eastAsia="zh-CN"/>
              </w:rPr>
            </w:pPr>
            <w:r w:rsidRPr="0079787C">
              <w:rPr>
                <w:rFonts w:hint="eastAsia"/>
                <w:lang w:eastAsia="zh-CN"/>
              </w:rPr>
              <w:t>1</w:t>
            </w:r>
          </w:p>
        </w:tc>
      </w:tr>
      <w:tr w:rsidR="0079787C" w14:paraId="0582E743" w14:textId="77777777" w:rsidTr="0079787C">
        <w:trPr>
          <w:jc w:val="center"/>
        </w:trPr>
        <w:tc>
          <w:tcPr>
            <w:tcW w:w="0" w:type="auto"/>
          </w:tcPr>
          <w:p w14:paraId="21E438E8" w14:textId="4F588EFE" w:rsidR="0079787C" w:rsidRDefault="0079787C" w:rsidP="0079787C">
            <w:pPr>
              <w:rPr>
                <w:b/>
                <w:bCs/>
                <w:lang w:eastAsia="zh-CN"/>
              </w:rPr>
            </w:pPr>
            <w:r>
              <w:t xml:space="preserve">The number of active UE (UL) </w:t>
            </w:r>
          </w:p>
        </w:tc>
        <w:tc>
          <w:tcPr>
            <w:tcW w:w="758" w:type="dxa"/>
          </w:tcPr>
          <w:p w14:paraId="4B67EE8D" w14:textId="57D46EC3" w:rsidR="0079787C" w:rsidRPr="0079787C" w:rsidRDefault="0079787C" w:rsidP="0079787C">
            <w:pPr>
              <w:rPr>
                <w:lang w:eastAsia="zh-CN"/>
              </w:rPr>
            </w:pPr>
            <w:r w:rsidRPr="0079787C">
              <w:rPr>
                <w:rFonts w:hint="eastAsia"/>
                <w:lang w:eastAsia="zh-CN"/>
              </w:rPr>
              <w:t>3</w:t>
            </w:r>
          </w:p>
        </w:tc>
        <w:tc>
          <w:tcPr>
            <w:tcW w:w="709" w:type="dxa"/>
          </w:tcPr>
          <w:p w14:paraId="6D3781FE" w14:textId="1B7E5B9C" w:rsidR="0079787C" w:rsidRPr="0079787C" w:rsidRDefault="0079787C" w:rsidP="0079787C">
            <w:pPr>
              <w:rPr>
                <w:lang w:eastAsia="zh-CN"/>
              </w:rPr>
            </w:pPr>
            <w:r w:rsidRPr="0079787C">
              <w:rPr>
                <w:rFonts w:hint="eastAsia"/>
                <w:lang w:eastAsia="zh-CN"/>
              </w:rPr>
              <w:t>1</w:t>
            </w:r>
            <w:r w:rsidRPr="0079787C">
              <w:rPr>
                <w:lang w:eastAsia="zh-CN"/>
              </w:rPr>
              <w:t>0</w:t>
            </w:r>
          </w:p>
        </w:tc>
      </w:tr>
    </w:tbl>
    <w:p w14:paraId="1208A51E" w14:textId="70B32CAA" w:rsidR="0079787C" w:rsidRDefault="0079787C">
      <w:pPr>
        <w:rPr>
          <w:b/>
          <w:bCs/>
          <w:lang w:eastAsia="zh-CN"/>
        </w:rPr>
      </w:pPr>
    </w:p>
    <w:p w14:paraId="24C55B83" w14:textId="0F95185D" w:rsidR="0079787C" w:rsidRDefault="00C6294C" w:rsidP="00C6294C">
      <w:pPr>
        <w:pStyle w:val="2"/>
      </w:pPr>
      <w:r>
        <w:rPr>
          <w:rFonts w:hint="eastAsia"/>
        </w:rPr>
        <w:t>C</w:t>
      </w:r>
      <w:r>
        <w:t>hannel model</w:t>
      </w:r>
    </w:p>
    <w:p w14:paraId="6D0DDFD6" w14:textId="0538D84B" w:rsidR="00C6294C" w:rsidRDefault="00C6294C" w:rsidP="00C6294C">
      <w:pPr>
        <w:rPr>
          <w:lang w:val="sv-SE" w:eastAsia="zh-CN"/>
        </w:rPr>
      </w:pPr>
      <w:r>
        <w:rPr>
          <w:rFonts w:hint="eastAsia"/>
          <w:lang w:val="sv-SE" w:eastAsia="zh-CN"/>
        </w:rPr>
        <w:t>I</w:t>
      </w:r>
      <w:r>
        <w:rPr>
          <w:lang w:val="sv-SE" w:eastAsia="zh-CN"/>
        </w:rPr>
        <w:t xml:space="preserve">n the previous NTN co-existence studies, RAN4 already </w:t>
      </w:r>
      <w:r w:rsidR="001A1D2A">
        <w:rPr>
          <w:lang w:val="sv-SE" w:eastAsia="zh-CN"/>
        </w:rPr>
        <w:t>introduced</w:t>
      </w:r>
      <w:r>
        <w:rPr>
          <w:lang w:val="sv-SE" w:eastAsia="zh-CN"/>
        </w:rPr>
        <w:t xml:space="preserve"> a group of channel model which is stable to use.</w:t>
      </w:r>
      <w:r w:rsidR="001A1D2A">
        <w:rPr>
          <w:lang w:val="sv-SE" w:eastAsia="zh-CN"/>
        </w:rPr>
        <w:t xml:space="preserve"> The different propagiton models between TN and NTN nodes already been discussed serveral times.</w:t>
      </w:r>
      <w:r w:rsidR="001870EE">
        <w:rPr>
          <w:lang w:val="sv-SE" w:eastAsia="zh-CN"/>
        </w:rPr>
        <w:t xml:space="preserve"> It is </w:t>
      </w:r>
      <w:r>
        <w:rPr>
          <w:lang w:val="sv-SE" w:eastAsia="zh-CN"/>
        </w:rPr>
        <w:t xml:space="preserve"> Therefore, in this study we can keep those channel model</w:t>
      </w:r>
      <w:r w:rsidR="000F3E41">
        <w:rPr>
          <w:lang w:val="sv-SE" w:eastAsia="zh-CN"/>
        </w:rPr>
        <w:t>.</w:t>
      </w:r>
      <w:r w:rsidR="001870EE">
        <w:rPr>
          <w:lang w:val="sv-SE" w:eastAsia="zh-CN"/>
        </w:rPr>
        <w:t xml:space="preserve"> </w:t>
      </w:r>
    </w:p>
    <w:p w14:paraId="07989CF5" w14:textId="70CE5B62" w:rsidR="000F3E41" w:rsidRPr="000F3E41" w:rsidRDefault="000F3E41" w:rsidP="00C6294C">
      <w:pPr>
        <w:rPr>
          <w:b/>
          <w:bCs/>
          <w:lang w:val="sv-SE" w:eastAsia="zh-CN"/>
        </w:rPr>
      </w:pPr>
      <w:r w:rsidRPr="000F3E41">
        <w:rPr>
          <w:rFonts w:hint="eastAsia"/>
          <w:b/>
          <w:bCs/>
          <w:lang w:val="sv-SE" w:eastAsia="zh-CN"/>
        </w:rPr>
        <w:t>Proposal</w:t>
      </w:r>
      <w:r w:rsidRPr="000F3E41">
        <w:rPr>
          <w:b/>
          <w:bCs/>
          <w:lang w:val="sv-SE" w:eastAsia="zh-CN"/>
        </w:rPr>
        <w:t xml:space="preserve"> 7</w:t>
      </w:r>
      <w:r w:rsidRPr="000F3E41">
        <w:rPr>
          <w:rFonts w:hint="eastAsia"/>
          <w:b/>
          <w:bCs/>
          <w:lang w:val="sv-SE" w:eastAsia="zh-CN"/>
        </w:rPr>
        <w:t>:</w:t>
      </w:r>
      <w:r w:rsidRPr="000F3E41">
        <w:rPr>
          <w:b/>
          <w:bCs/>
          <w:lang w:val="sv-SE" w:eastAsia="zh-CN"/>
        </w:rPr>
        <w:t xml:space="preserve"> RAN4 can consider the follow propag</w:t>
      </w:r>
      <w:r w:rsidR="001870EE">
        <w:rPr>
          <w:b/>
          <w:bCs/>
          <w:lang w:val="sv-SE" w:eastAsia="zh-CN"/>
        </w:rPr>
        <w:t>a</w:t>
      </w:r>
      <w:r w:rsidRPr="000F3E41">
        <w:rPr>
          <w:b/>
          <w:bCs/>
          <w:lang w:val="sv-SE" w:eastAsia="zh-CN"/>
        </w:rPr>
        <w:t>tion model in the following table.</w:t>
      </w:r>
    </w:p>
    <w:p w14:paraId="2C22582A" w14:textId="715D3E77" w:rsidR="000F3E41" w:rsidRDefault="000F3E41" w:rsidP="000F3E41">
      <w:pPr>
        <w:jc w:val="center"/>
        <w:rPr>
          <w:lang w:val="sv-SE" w:eastAsia="zh-CN"/>
        </w:rPr>
      </w:pPr>
      <w:r w:rsidRPr="00015421">
        <w:rPr>
          <w:noProof/>
          <w:highlight w:val="yellow"/>
          <w:lang w:val="fr-FR" w:eastAsia="fr-FR"/>
        </w:rPr>
        <w:drawing>
          <wp:inline distT="0" distB="0" distL="0" distR="0" wp14:anchorId="06D6D75C" wp14:editId="38D4529F">
            <wp:extent cx="3022422" cy="2552700"/>
            <wp:effectExtent l="0" t="0" r="6985" b="0"/>
            <wp:docPr id="1348172797" name="Picture 1" descr="A table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172797" name="Picture 1" descr="A table with text on it&#10;&#10;Description automatically generated"/>
                    <pic:cNvPicPr/>
                  </pic:nvPicPr>
                  <pic:blipFill rotWithShape="1">
                    <a:blip r:embed="rId7"/>
                    <a:srcRect t="5885"/>
                    <a:stretch/>
                  </pic:blipFill>
                  <pic:spPr bwMode="auto">
                    <a:xfrm>
                      <a:off x="0" y="0"/>
                      <a:ext cx="3026023" cy="25557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438209" w14:textId="7021EBC3" w:rsidR="000F3E41" w:rsidRDefault="00CA01FA" w:rsidP="00CA01FA">
      <w:pPr>
        <w:pStyle w:val="2"/>
      </w:pPr>
      <w:r>
        <w:t>Other co-existence</w:t>
      </w:r>
      <w:r w:rsidR="00EC09A7">
        <w:t xml:space="preserve"> study</w:t>
      </w:r>
      <w:r w:rsidRPr="00CA01FA">
        <w:t xml:space="preserve"> model</w:t>
      </w:r>
      <w:r>
        <w:t>s</w:t>
      </w:r>
    </w:p>
    <w:p w14:paraId="605E7D38" w14:textId="2B86AEA6" w:rsidR="00EC09A7" w:rsidRPr="00EC09A7" w:rsidRDefault="00EC09A7" w:rsidP="00EC09A7">
      <w:pPr>
        <w:rPr>
          <w:lang w:val="sv-SE" w:eastAsia="zh-CN"/>
        </w:rPr>
      </w:pPr>
      <w:r>
        <w:rPr>
          <w:lang w:val="sv-SE" w:eastAsia="zh-CN"/>
        </w:rPr>
        <w:t xml:space="preserve">For the rest of the models that should considered during the co-existence study, it is able to reuse the existing </w:t>
      </w:r>
      <w:r w:rsidR="00142EF8">
        <w:rPr>
          <w:lang w:val="sv-SE" w:eastAsia="zh-CN"/>
        </w:rPr>
        <w:t>models</w:t>
      </w:r>
      <w:r w:rsidR="004C53BC">
        <w:rPr>
          <w:lang w:val="sv-SE" w:eastAsia="zh-CN"/>
        </w:rPr>
        <w:t>.</w:t>
      </w:r>
    </w:p>
    <w:p w14:paraId="368A03F1" w14:textId="3E32EC64" w:rsidR="00CA01FA" w:rsidRPr="00142EF8" w:rsidRDefault="00CA01FA" w:rsidP="00CA01FA">
      <w:pPr>
        <w:rPr>
          <w:b/>
          <w:bCs/>
          <w:lang w:val="sv-SE" w:eastAsia="zh-CN"/>
        </w:rPr>
      </w:pPr>
      <w:r w:rsidRPr="00142EF8">
        <w:rPr>
          <w:rFonts w:hint="eastAsia"/>
          <w:b/>
          <w:bCs/>
          <w:lang w:val="sv-SE" w:eastAsia="zh-CN"/>
        </w:rPr>
        <w:t>Proposal</w:t>
      </w:r>
      <w:r w:rsidRPr="00142EF8">
        <w:rPr>
          <w:b/>
          <w:bCs/>
          <w:lang w:val="sv-SE" w:eastAsia="zh-CN"/>
        </w:rPr>
        <w:t xml:space="preserve"> 8</w:t>
      </w:r>
      <w:r w:rsidRPr="00142EF8">
        <w:rPr>
          <w:rFonts w:hint="eastAsia"/>
          <w:b/>
          <w:bCs/>
          <w:lang w:val="sv-SE" w:eastAsia="zh-CN"/>
        </w:rPr>
        <w:t>:</w:t>
      </w:r>
      <w:r w:rsidRPr="00142EF8">
        <w:rPr>
          <w:b/>
          <w:bCs/>
          <w:lang w:val="sv-SE" w:eastAsia="zh-CN"/>
        </w:rPr>
        <w:t xml:space="preserve"> It is proposed to reuse transmission power control model </w:t>
      </w:r>
      <w:r w:rsidR="00EC09A7" w:rsidRPr="00142EF8">
        <w:rPr>
          <w:b/>
          <w:bCs/>
          <w:lang w:val="sv-SE" w:eastAsia="zh-CN"/>
        </w:rPr>
        <w:t>in the clause 6.2.6 of TR38.863</w:t>
      </w:r>
      <w:r w:rsidR="00EC09A7" w:rsidRPr="00142EF8">
        <w:rPr>
          <w:rFonts w:hint="eastAsia"/>
          <w:b/>
          <w:bCs/>
          <w:lang w:val="sv-SE" w:eastAsia="zh-CN"/>
        </w:rPr>
        <w:t>.</w:t>
      </w:r>
    </w:p>
    <w:p w14:paraId="42A37BEA" w14:textId="70665B2B" w:rsidR="00EC09A7" w:rsidRPr="00142EF8" w:rsidRDefault="00EC09A7" w:rsidP="00CA01FA">
      <w:pPr>
        <w:rPr>
          <w:b/>
          <w:bCs/>
          <w:lang w:val="sv-SE" w:eastAsia="zh-CN"/>
        </w:rPr>
      </w:pPr>
      <w:r w:rsidRPr="00142EF8">
        <w:rPr>
          <w:rFonts w:hint="eastAsia"/>
          <w:b/>
          <w:bCs/>
          <w:lang w:val="sv-SE" w:eastAsia="zh-CN"/>
        </w:rPr>
        <w:t>Proposal</w:t>
      </w:r>
      <w:r w:rsidRPr="00142EF8">
        <w:rPr>
          <w:b/>
          <w:bCs/>
          <w:lang w:val="sv-SE" w:eastAsia="zh-CN"/>
        </w:rPr>
        <w:t xml:space="preserve"> 9</w:t>
      </w:r>
      <w:r w:rsidRPr="00142EF8">
        <w:rPr>
          <w:rFonts w:hint="eastAsia"/>
          <w:b/>
          <w:bCs/>
          <w:lang w:val="sv-SE" w:eastAsia="zh-CN"/>
        </w:rPr>
        <w:t>:</w:t>
      </w:r>
      <w:r w:rsidRPr="00142EF8">
        <w:rPr>
          <w:b/>
          <w:bCs/>
          <w:lang w:val="sv-SE" w:eastAsia="zh-CN"/>
        </w:rPr>
        <w:t xml:space="preserve"> It is proposed to reuse </w:t>
      </w:r>
      <w:r w:rsidRPr="00142EF8">
        <w:rPr>
          <w:b/>
          <w:bCs/>
        </w:rPr>
        <w:t>Received power model</w:t>
      </w:r>
      <w:r w:rsidRPr="00142EF8">
        <w:rPr>
          <w:b/>
          <w:bCs/>
          <w:lang w:val="sv-SE" w:eastAsia="zh-CN"/>
        </w:rPr>
        <w:t xml:space="preserve"> in the clause 6.2.7 of TR38.863</w:t>
      </w:r>
      <w:r w:rsidRPr="00142EF8">
        <w:rPr>
          <w:rFonts w:hint="eastAsia"/>
          <w:b/>
          <w:bCs/>
          <w:lang w:val="sv-SE" w:eastAsia="zh-CN"/>
        </w:rPr>
        <w:t>.</w:t>
      </w:r>
    </w:p>
    <w:p w14:paraId="21C47882" w14:textId="1A3585B3" w:rsidR="00EC09A7" w:rsidRPr="00142EF8" w:rsidRDefault="00EC09A7" w:rsidP="00CA01FA">
      <w:pPr>
        <w:rPr>
          <w:b/>
          <w:bCs/>
          <w:lang w:val="sv-SE" w:eastAsia="zh-CN"/>
        </w:rPr>
      </w:pPr>
      <w:r w:rsidRPr="00142EF8">
        <w:rPr>
          <w:rFonts w:hint="eastAsia"/>
          <w:b/>
          <w:bCs/>
          <w:lang w:val="sv-SE" w:eastAsia="zh-CN"/>
        </w:rPr>
        <w:lastRenderedPageBreak/>
        <w:t>Proposal</w:t>
      </w:r>
      <w:r w:rsidRPr="00142EF8">
        <w:rPr>
          <w:b/>
          <w:bCs/>
          <w:lang w:val="sv-SE" w:eastAsia="zh-CN"/>
        </w:rPr>
        <w:t xml:space="preserve"> 10</w:t>
      </w:r>
      <w:r w:rsidRPr="00142EF8">
        <w:rPr>
          <w:rFonts w:hint="eastAsia"/>
          <w:b/>
          <w:bCs/>
          <w:lang w:val="sv-SE" w:eastAsia="zh-CN"/>
        </w:rPr>
        <w:t>:</w:t>
      </w:r>
      <w:r w:rsidRPr="00142EF8">
        <w:rPr>
          <w:b/>
          <w:bCs/>
          <w:lang w:val="sv-SE" w:eastAsia="zh-CN"/>
        </w:rPr>
        <w:t xml:space="preserve"> It is proposed to reuse </w:t>
      </w:r>
      <w:r w:rsidRPr="00142EF8">
        <w:rPr>
          <w:b/>
          <w:bCs/>
        </w:rPr>
        <w:t>Performance metric</w:t>
      </w:r>
      <w:r w:rsidRPr="00142EF8">
        <w:rPr>
          <w:b/>
          <w:bCs/>
          <w:lang w:val="sv-SE" w:eastAsia="zh-CN"/>
        </w:rPr>
        <w:t xml:space="preserve"> in the clause 6.2.8 of TR38.863</w:t>
      </w:r>
      <w:r w:rsidRPr="00142EF8">
        <w:rPr>
          <w:rFonts w:hint="eastAsia"/>
          <w:b/>
          <w:bCs/>
          <w:lang w:val="sv-SE" w:eastAsia="zh-CN"/>
        </w:rPr>
        <w:t>.</w:t>
      </w:r>
    </w:p>
    <w:p w14:paraId="172CF4CC" w14:textId="3A25C8E4" w:rsidR="00EC09A7" w:rsidRPr="00142EF8" w:rsidRDefault="00EC09A7" w:rsidP="00EC09A7">
      <w:pPr>
        <w:rPr>
          <w:b/>
          <w:bCs/>
          <w:lang w:val="sv-SE" w:eastAsia="zh-CN"/>
        </w:rPr>
      </w:pPr>
      <w:r w:rsidRPr="00142EF8">
        <w:rPr>
          <w:rFonts w:hint="eastAsia"/>
          <w:b/>
          <w:bCs/>
          <w:lang w:val="sv-SE" w:eastAsia="zh-CN"/>
        </w:rPr>
        <w:t>Proposal</w:t>
      </w:r>
      <w:r w:rsidRPr="00142EF8">
        <w:rPr>
          <w:b/>
          <w:bCs/>
          <w:lang w:val="sv-SE" w:eastAsia="zh-CN"/>
        </w:rPr>
        <w:t xml:space="preserve"> 11</w:t>
      </w:r>
      <w:r w:rsidRPr="00142EF8">
        <w:rPr>
          <w:rFonts w:hint="eastAsia"/>
          <w:b/>
          <w:bCs/>
          <w:lang w:val="sv-SE" w:eastAsia="zh-CN"/>
        </w:rPr>
        <w:t>:</w:t>
      </w:r>
      <w:r w:rsidRPr="00142EF8">
        <w:rPr>
          <w:b/>
          <w:bCs/>
          <w:lang w:val="sv-SE" w:eastAsia="zh-CN"/>
        </w:rPr>
        <w:t xml:space="preserve"> It is proposed to reuse </w:t>
      </w:r>
      <w:r w:rsidRPr="00142EF8">
        <w:rPr>
          <w:b/>
          <w:bCs/>
        </w:rPr>
        <w:t>Throughput ~ SNR mapping model</w:t>
      </w:r>
      <w:r w:rsidRPr="00142EF8">
        <w:rPr>
          <w:b/>
          <w:bCs/>
          <w:lang w:val="sv-SE" w:eastAsia="zh-CN"/>
        </w:rPr>
        <w:t xml:space="preserve"> in the clause 6.2.9 of TR38.863</w:t>
      </w:r>
      <w:r w:rsidRPr="00142EF8">
        <w:rPr>
          <w:rFonts w:hint="eastAsia"/>
          <w:b/>
          <w:bCs/>
          <w:lang w:val="sv-SE" w:eastAsia="zh-CN"/>
        </w:rPr>
        <w:t>.</w:t>
      </w:r>
    </w:p>
    <w:p w14:paraId="6842F212" w14:textId="5FA05F99" w:rsidR="00EC09A7" w:rsidRDefault="00EC09A7" w:rsidP="00CA01FA">
      <w:pPr>
        <w:rPr>
          <w:lang w:val="sv-SE" w:eastAsia="zh-CN"/>
        </w:rPr>
      </w:pPr>
    </w:p>
    <w:p w14:paraId="26806998" w14:textId="31C4F541" w:rsidR="006F0E2C" w:rsidRDefault="006F0E2C" w:rsidP="006F0E2C">
      <w:pPr>
        <w:pStyle w:val="1"/>
        <w:rPr>
          <w:rFonts w:eastAsia="PMingLiU" w:cs="Arial"/>
          <w:lang w:val="en-US" w:eastAsia="zh-TW"/>
        </w:rPr>
      </w:pPr>
      <w:r w:rsidRPr="006F0E2C">
        <w:rPr>
          <w:rFonts w:eastAsia="PMingLiU" w:cs="Arial" w:hint="eastAsia"/>
          <w:lang w:val="en-US" w:eastAsia="zh-TW"/>
        </w:rPr>
        <w:t>C</w:t>
      </w:r>
      <w:r w:rsidRPr="006F0E2C">
        <w:rPr>
          <w:rFonts w:eastAsia="PMingLiU" w:cs="Arial"/>
          <w:lang w:val="en-US" w:eastAsia="zh-TW"/>
        </w:rPr>
        <w:t>onclusion</w:t>
      </w:r>
    </w:p>
    <w:p w14:paraId="122BC3DF" w14:textId="1C90E292" w:rsidR="006F0E2C" w:rsidRPr="00BE5C98" w:rsidRDefault="006F0E2C" w:rsidP="006F0E2C">
      <w:pPr>
        <w:rPr>
          <w:b/>
          <w:bCs/>
          <w:lang w:eastAsia="zh-CN"/>
        </w:rPr>
      </w:pPr>
      <w:r w:rsidRPr="00BE5C98">
        <w:rPr>
          <w:rFonts w:hint="eastAsia"/>
          <w:b/>
          <w:bCs/>
          <w:lang w:eastAsia="zh-CN"/>
        </w:rPr>
        <w:t>P</w:t>
      </w:r>
      <w:r w:rsidRPr="00BE5C98">
        <w:rPr>
          <w:b/>
          <w:bCs/>
          <w:lang w:eastAsia="zh-CN"/>
        </w:rPr>
        <w:t>roposal 1: Encourage satellite vend</w:t>
      </w:r>
      <w:r w:rsidR="00C95CA6">
        <w:rPr>
          <w:b/>
          <w:bCs/>
          <w:lang w:eastAsia="zh-CN"/>
        </w:rPr>
        <w:t>o</w:t>
      </w:r>
      <w:r w:rsidRPr="00BE5C98">
        <w:rPr>
          <w:b/>
          <w:bCs/>
          <w:lang w:eastAsia="zh-CN"/>
        </w:rPr>
        <w:t>rs to provide more information for Ku-band flat-panel VSAT.</w:t>
      </w:r>
    </w:p>
    <w:p w14:paraId="3405F44A" w14:textId="77777777" w:rsidR="006F0E2C" w:rsidRPr="00E37066" w:rsidRDefault="006F0E2C" w:rsidP="006F0E2C">
      <w:pPr>
        <w:rPr>
          <w:b/>
          <w:bCs/>
          <w:lang w:eastAsia="zh-CN"/>
        </w:rPr>
      </w:pPr>
      <w:r w:rsidRPr="00BE5C98">
        <w:rPr>
          <w:rFonts w:hint="eastAsia"/>
          <w:b/>
          <w:bCs/>
          <w:lang w:eastAsia="zh-CN"/>
        </w:rPr>
        <w:t>P</w:t>
      </w:r>
      <w:r w:rsidRPr="00BE5C98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BE5C98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E37066">
        <w:rPr>
          <w:b/>
          <w:bCs/>
          <w:lang w:eastAsia="zh-CN"/>
        </w:rPr>
        <w:t>Reuse antenna patterns defined in TR38.921 as a starting point.</w:t>
      </w:r>
    </w:p>
    <w:p w14:paraId="7F56ABCB" w14:textId="77777777" w:rsidR="006F0E2C" w:rsidRDefault="006F0E2C" w:rsidP="006F0E2C">
      <w:pPr>
        <w:rPr>
          <w:b/>
          <w:bCs/>
          <w:lang w:eastAsia="zh-CN"/>
        </w:rPr>
      </w:pPr>
      <w:r w:rsidRPr="0090482C">
        <w:rPr>
          <w:b/>
          <w:bCs/>
          <w:lang w:eastAsia="zh-CN"/>
        </w:rPr>
        <w:t>Proposal 3: Propose RAN4 to consider the assumptions and parameters in the TR38.922 of 14800-15350MHz as the starting of the TN Ku-band BS and UE assumptions and parameters.</w:t>
      </w:r>
    </w:p>
    <w:p w14:paraId="3B098ED8" w14:textId="77777777" w:rsidR="006F0E2C" w:rsidRDefault="006F0E2C" w:rsidP="006F0E2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4: Consider 7 dB Noise figure for BS and 8dB Noise figure for UE.</w:t>
      </w:r>
    </w:p>
    <w:p w14:paraId="774A961D" w14:textId="77777777" w:rsidR="006F0E2C" w:rsidRDefault="006F0E2C" w:rsidP="006F0E2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5: </w:t>
      </w:r>
      <w:r w:rsidRPr="007A408F">
        <w:rPr>
          <w:b/>
          <w:bCs/>
          <w:lang w:eastAsia="zh-CN"/>
        </w:rPr>
        <w:t>ACLR modelling for TN and NTN co-existence study referring to clause 5.1.1.4.1 and 5.1.1.4.2 in TR 36.942[8] is used as baseline.</w:t>
      </w:r>
    </w:p>
    <w:p w14:paraId="036DD997" w14:textId="77777777" w:rsidR="006F0E2C" w:rsidRDefault="006F0E2C" w:rsidP="006F0E2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6: Consider the same TN </w:t>
      </w:r>
      <w:r>
        <w:rPr>
          <w:rFonts w:hint="eastAsia"/>
          <w:b/>
          <w:bCs/>
          <w:lang w:eastAsia="zh-CN"/>
        </w:rPr>
        <w:t>and</w:t>
      </w:r>
      <w:r>
        <w:rPr>
          <w:b/>
          <w:bCs/>
          <w:lang w:eastAsia="zh-CN"/>
        </w:rPr>
        <w:t xml:space="preserve"> NTN UE </w:t>
      </w:r>
      <w:r>
        <w:rPr>
          <w:rFonts w:hint="eastAsia"/>
          <w:b/>
          <w:bCs/>
          <w:lang w:eastAsia="zh-CN"/>
        </w:rPr>
        <w:t>number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as</w:t>
      </w:r>
      <w:r>
        <w:rPr>
          <w:b/>
          <w:bCs/>
          <w:lang w:eastAsia="zh-CN"/>
        </w:rPr>
        <w:t xml:space="preserve"> the previous NTN co-existence studies as below.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3"/>
        <w:gridCol w:w="758"/>
        <w:gridCol w:w="709"/>
      </w:tblGrid>
      <w:tr w:rsidR="006F0E2C" w:rsidRPr="00E37066" w14:paraId="0BB2F23A" w14:textId="77777777" w:rsidTr="00CD0F7F">
        <w:trPr>
          <w:jc w:val="center"/>
        </w:trPr>
        <w:tc>
          <w:tcPr>
            <w:tcW w:w="0" w:type="auto"/>
          </w:tcPr>
          <w:p w14:paraId="28411D7F" w14:textId="77777777" w:rsidR="006F0E2C" w:rsidRDefault="006F0E2C" w:rsidP="00CD0F7F">
            <w:pPr>
              <w:rPr>
                <w:b/>
                <w:bCs/>
                <w:lang w:eastAsia="zh-CN"/>
              </w:rPr>
            </w:pPr>
          </w:p>
        </w:tc>
        <w:tc>
          <w:tcPr>
            <w:tcW w:w="758" w:type="dxa"/>
          </w:tcPr>
          <w:p w14:paraId="651547FB" w14:textId="77777777" w:rsidR="006F0E2C" w:rsidRPr="00E37066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rFonts w:hint="eastAsia"/>
                <w:b/>
                <w:bCs/>
                <w:lang w:eastAsia="zh-CN"/>
              </w:rPr>
              <w:t>T</w:t>
            </w:r>
            <w:r w:rsidRPr="00E37066">
              <w:rPr>
                <w:b/>
                <w:bCs/>
                <w:lang w:eastAsia="zh-CN"/>
              </w:rPr>
              <w:t>N</w:t>
            </w:r>
          </w:p>
        </w:tc>
        <w:tc>
          <w:tcPr>
            <w:tcW w:w="709" w:type="dxa"/>
          </w:tcPr>
          <w:p w14:paraId="7C7766E2" w14:textId="77777777" w:rsidR="006F0E2C" w:rsidRPr="00E37066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rFonts w:hint="eastAsia"/>
                <w:b/>
                <w:bCs/>
                <w:lang w:eastAsia="zh-CN"/>
              </w:rPr>
              <w:t>N</w:t>
            </w:r>
            <w:r w:rsidRPr="00E37066">
              <w:rPr>
                <w:b/>
                <w:bCs/>
                <w:lang w:eastAsia="zh-CN"/>
              </w:rPr>
              <w:t>TN</w:t>
            </w:r>
          </w:p>
        </w:tc>
      </w:tr>
      <w:tr w:rsidR="006F0E2C" w:rsidRPr="00E37066" w14:paraId="3D7B72C0" w14:textId="77777777" w:rsidTr="00CD0F7F">
        <w:trPr>
          <w:jc w:val="center"/>
        </w:trPr>
        <w:tc>
          <w:tcPr>
            <w:tcW w:w="0" w:type="auto"/>
          </w:tcPr>
          <w:p w14:paraId="6B0353F0" w14:textId="77777777" w:rsidR="006F0E2C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b/>
                <w:bCs/>
                <w:lang w:eastAsia="zh-CN"/>
              </w:rPr>
              <w:t xml:space="preserve">The number of active UE (DL) </w:t>
            </w:r>
          </w:p>
        </w:tc>
        <w:tc>
          <w:tcPr>
            <w:tcW w:w="758" w:type="dxa"/>
          </w:tcPr>
          <w:p w14:paraId="79B81937" w14:textId="77777777" w:rsidR="006F0E2C" w:rsidRPr="00E37066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709" w:type="dxa"/>
          </w:tcPr>
          <w:p w14:paraId="26AC5D13" w14:textId="77777777" w:rsidR="006F0E2C" w:rsidRPr="00E37066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rFonts w:hint="eastAsia"/>
                <w:b/>
                <w:bCs/>
                <w:lang w:eastAsia="zh-CN"/>
              </w:rPr>
              <w:t>1</w:t>
            </w:r>
          </w:p>
        </w:tc>
      </w:tr>
      <w:tr w:rsidR="006F0E2C" w:rsidRPr="00E37066" w14:paraId="0C48D28A" w14:textId="77777777" w:rsidTr="00CD0F7F">
        <w:trPr>
          <w:jc w:val="center"/>
        </w:trPr>
        <w:tc>
          <w:tcPr>
            <w:tcW w:w="0" w:type="auto"/>
          </w:tcPr>
          <w:p w14:paraId="43EE0937" w14:textId="77777777" w:rsidR="006F0E2C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b/>
                <w:bCs/>
                <w:lang w:eastAsia="zh-CN"/>
              </w:rPr>
              <w:t xml:space="preserve">The number of active UE (UL) </w:t>
            </w:r>
          </w:p>
        </w:tc>
        <w:tc>
          <w:tcPr>
            <w:tcW w:w="758" w:type="dxa"/>
          </w:tcPr>
          <w:p w14:paraId="1DE4582D" w14:textId="77777777" w:rsidR="006F0E2C" w:rsidRPr="00E37066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rFonts w:hint="eastAsia"/>
                <w:b/>
                <w:bCs/>
                <w:lang w:eastAsia="zh-CN"/>
              </w:rPr>
              <w:t>3</w:t>
            </w:r>
          </w:p>
        </w:tc>
        <w:tc>
          <w:tcPr>
            <w:tcW w:w="709" w:type="dxa"/>
          </w:tcPr>
          <w:p w14:paraId="5C177DFA" w14:textId="77777777" w:rsidR="006F0E2C" w:rsidRPr="00E37066" w:rsidRDefault="006F0E2C" w:rsidP="00CD0F7F">
            <w:pPr>
              <w:rPr>
                <w:b/>
                <w:bCs/>
                <w:lang w:eastAsia="zh-CN"/>
              </w:rPr>
            </w:pPr>
            <w:r w:rsidRPr="00E37066">
              <w:rPr>
                <w:rFonts w:hint="eastAsia"/>
                <w:b/>
                <w:bCs/>
                <w:lang w:eastAsia="zh-CN"/>
              </w:rPr>
              <w:t>1</w:t>
            </w:r>
            <w:r w:rsidRPr="00E37066">
              <w:rPr>
                <w:b/>
                <w:bCs/>
                <w:lang w:eastAsia="zh-CN"/>
              </w:rPr>
              <w:t>0</w:t>
            </w:r>
          </w:p>
        </w:tc>
      </w:tr>
    </w:tbl>
    <w:p w14:paraId="2384C2E7" w14:textId="77777777" w:rsidR="006F0E2C" w:rsidRPr="00E37066" w:rsidRDefault="006F0E2C" w:rsidP="006F0E2C">
      <w:pPr>
        <w:rPr>
          <w:b/>
          <w:bCs/>
          <w:lang w:eastAsia="zh-CN"/>
        </w:rPr>
      </w:pPr>
      <w:r w:rsidRPr="00E37066">
        <w:rPr>
          <w:rFonts w:hint="eastAsia"/>
          <w:b/>
          <w:bCs/>
          <w:lang w:eastAsia="zh-CN"/>
        </w:rPr>
        <w:t>Proposal</w:t>
      </w:r>
      <w:r w:rsidRPr="00E37066">
        <w:rPr>
          <w:b/>
          <w:bCs/>
          <w:lang w:eastAsia="zh-CN"/>
        </w:rPr>
        <w:t xml:space="preserve"> 7</w:t>
      </w:r>
      <w:r w:rsidRPr="00E37066">
        <w:rPr>
          <w:rFonts w:hint="eastAsia"/>
          <w:b/>
          <w:bCs/>
          <w:lang w:eastAsia="zh-CN"/>
        </w:rPr>
        <w:t>:</w:t>
      </w:r>
      <w:r w:rsidRPr="00E37066">
        <w:rPr>
          <w:b/>
          <w:bCs/>
          <w:lang w:eastAsia="zh-CN"/>
        </w:rPr>
        <w:t xml:space="preserve"> RAN4 can consider the follow </w:t>
      </w:r>
      <w:proofErr w:type="spellStart"/>
      <w:r w:rsidRPr="00E37066">
        <w:rPr>
          <w:b/>
          <w:bCs/>
          <w:lang w:eastAsia="zh-CN"/>
        </w:rPr>
        <w:t>propagtion</w:t>
      </w:r>
      <w:proofErr w:type="spellEnd"/>
      <w:r w:rsidRPr="00E37066">
        <w:rPr>
          <w:b/>
          <w:bCs/>
          <w:lang w:eastAsia="zh-CN"/>
        </w:rPr>
        <w:t xml:space="preserve"> model in the following table.</w:t>
      </w:r>
    </w:p>
    <w:p w14:paraId="3735E924" w14:textId="77777777" w:rsidR="006F0E2C" w:rsidRPr="00E37066" w:rsidRDefault="006F0E2C" w:rsidP="00E37066">
      <w:pPr>
        <w:jc w:val="center"/>
        <w:rPr>
          <w:b/>
          <w:bCs/>
          <w:lang w:eastAsia="zh-CN"/>
        </w:rPr>
      </w:pPr>
      <w:r w:rsidRPr="00E37066">
        <w:rPr>
          <w:b/>
          <w:bCs/>
          <w:noProof/>
          <w:lang w:eastAsia="zh-CN"/>
        </w:rPr>
        <w:drawing>
          <wp:inline distT="0" distB="0" distL="0" distR="0" wp14:anchorId="2A3DE006" wp14:editId="22C806C5">
            <wp:extent cx="3022422" cy="2552700"/>
            <wp:effectExtent l="0" t="0" r="6985" b="0"/>
            <wp:docPr id="1" name="Picture 1" descr="A table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172797" name="Picture 1" descr="A table with text on it&#10;&#10;Description automatically generated"/>
                    <pic:cNvPicPr/>
                  </pic:nvPicPr>
                  <pic:blipFill rotWithShape="1">
                    <a:blip r:embed="rId7"/>
                    <a:srcRect t="5885"/>
                    <a:stretch/>
                  </pic:blipFill>
                  <pic:spPr bwMode="auto">
                    <a:xfrm>
                      <a:off x="0" y="0"/>
                      <a:ext cx="3026023" cy="25557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ED322A" w14:textId="77777777" w:rsidR="006F0E2C" w:rsidRPr="00E37066" w:rsidRDefault="006F0E2C" w:rsidP="006F0E2C">
      <w:pPr>
        <w:rPr>
          <w:b/>
          <w:bCs/>
          <w:lang w:eastAsia="zh-CN"/>
        </w:rPr>
      </w:pPr>
      <w:r w:rsidRPr="00E37066">
        <w:rPr>
          <w:rFonts w:hint="eastAsia"/>
          <w:b/>
          <w:bCs/>
          <w:lang w:eastAsia="zh-CN"/>
        </w:rPr>
        <w:t>Proposal</w:t>
      </w:r>
      <w:r w:rsidRPr="00E37066">
        <w:rPr>
          <w:b/>
          <w:bCs/>
          <w:lang w:eastAsia="zh-CN"/>
        </w:rPr>
        <w:t xml:space="preserve"> 8</w:t>
      </w:r>
      <w:r w:rsidRPr="00E37066">
        <w:rPr>
          <w:rFonts w:hint="eastAsia"/>
          <w:b/>
          <w:bCs/>
          <w:lang w:eastAsia="zh-CN"/>
        </w:rPr>
        <w:t>:</w:t>
      </w:r>
      <w:r w:rsidRPr="00E37066">
        <w:rPr>
          <w:b/>
          <w:bCs/>
          <w:lang w:eastAsia="zh-CN"/>
        </w:rPr>
        <w:t xml:space="preserve"> It is proposed to reuse transmission power control model in the clause 6.2.6 of TR38.863</w:t>
      </w:r>
      <w:r w:rsidRPr="00E37066">
        <w:rPr>
          <w:rFonts w:hint="eastAsia"/>
          <w:b/>
          <w:bCs/>
          <w:lang w:eastAsia="zh-CN"/>
        </w:rPr>
        <w:t>.</w:t>
      </w:r>
    </w:p>
    <w:p w14:paraId="43AA44AF" w14:textId="77777777" w:rsidR="006F0E2C" w:rsidRPr="00E37066" w:rsidRDefault="006F0E2C" w:rsidP="006F0E2C">
      <w:pPr>
        <w:rPr>
          <w:b/>
          <w:bCs/>
          <w:lang w:eastAsia="zh-CN"/>
        </w:rPr>
      </w:pPr>
      <w:r w:rsidRPr="00E37066">
        <w:rPr>
          <w:rFonts w:hint="eastAsia"/>
          <w:b/>
          <w:bCs/>
          <w:lang w:eastAsia="zh-CN"/>
        </w:rPr>
        <w:lastRenderedPageBreak/>
        <w:t>Proposal</w:t>
      </w:r>
      <w:r w:rsidRPr="00E37066">
        <w:rPr>
          <w:b/>
          <w:bCs/>
          <w:lang w:eastAsia="zh-CN"/>
        </w:rPr>
        <w:t xml:space="preserve"> 9</w:t>
      </w:r>
      <w:r w:rsidRPr="00E37066">
        <w:rPr>
          <w:rFonts w:hint="eastAsia"/>
          <w:b/>
          <w:bCs/>
          <w:lang w:eastAsia="zh-CN"/>
        </w:rPr>
        <w:t>:</w:t>
      </w:r>
      <w:r w:rsidRPr="00E37066">
        <w:rPr>
          <w:b/>
          <w:bCs/>
          <w:lang w:eastAsia="zh-CN"/>
        </w:rPr>
        <w:t xml:space="preserve"> It is proposed to reuse </w:t>
      </w:r>
      <w:r w:rsidRPr="00142EF8">
        <w:rPr>
          <w:b/>
          <w:bCs/>
          <w:lang w:eastAsia="zh-CN"/>
        </w:rPr>
        <w:t>Received power model</w:t>
      </w:r>
      <w:r w:rsidRPr="00E37066">
        <w:rPr>
          <w:b/>
          <w:bCs/>
          <w:lang w:eastAsia="zh-CN"/>
        </w:rPr>
        <w:t xml:space="preserve"> in the clause 6.2.7 of TR38.863</w:t>
      </w:r>
      <w:r w:rsidRPr="00E37066">
        <w:rPr>
          <w:rFonts w:hint="eastAsia"/>
          <w:b/>
          <w:bCs/>
          <w:lang w:eastAsia="zh-CN"/>
        </w:rPr>
        <w:t>.</w:t>
      </w:r>
    </w:p>
    <w:p w14:paraId="7619B5BA" w14:textId="77777777" w:rsidR="006F0E2C" w:rsidRPr="00E37066" w:rsidRDefault="006F0E2C" w:rsidP="006F0E2C">
      <w:pPr>
        <w:rPr>
          <w:b/>
          <w:bCs/>
          <w:lang w:eastAsia="zh-CN"/>
        </w:rPr>
      </w:pPr>
      <w:r w:rsidRPr="00E37066">
        <w:rPr>
          <w:rFonts w:hint="eastAsia"/>
          <w:b/>
          <w:bCs/>
          <w:lang w:eastAsia="zh-CN"/>
        </w:rPr>
        <w:t>Proposal</w:t>
      </w:r>
      <w:r w:rsidRPr="00E37066">
        <w:rPr>
          <w:b/>
          <w:bCs/>
          <w:lang w:eastAsia="zh-CN"/>
        </w:rPr>
        <w:t xml:space="preserve"> 10</w:t>
      </w:r>
      <w:r w:rsidRPr="00E37066">
        <w:rPr>
          <w:rFonts w:hint="eastAsia"/>
          <w:b/>
          <w:bCs/>
          <w:lang w:eastAsia="zh-CN"/>
        </w:rPr>
        <w:t>:</w:t>
      </w:r>
      <w:r w:rsidRPr="00E37066">
        <w:rPr>
          <w:b/>
          <w:bCs/>
          <w:lang w:eastAsia="zh-CN"/>
        </w:rPr>
        <w:t xml:space="preserve"> It is proposed to reuse </w:t>
      </w:r>
      <w:r w:rsidRPr="00142EF8">
        <w:rPr>
          <w:b/>
          <w:bCs/>
          <w:lang w:eastAsia="zh-CN"/>
        </w:rPr>
        <w:t>Performance metric</w:t>
      </w:r>
      <w:r w:rsidRPr="00E37066">
        <w:rPr>
          <w:b/>
          <w:bCs/>
          <w:lang w:eastAsia="zh-CN"/>
        </w:rPr>
        <w:t xml:space="preserve"> in the clause 6.2.8 of TR38.863</w:t>
      </w:r>
      <w:r w:rsidRPr="00E37066">
        <w:rPr>
          <w:rFonts w:hint="eastAsia"/>
          <w:b/>
          <w:bCs/>
          <w:lang w:eastAsia="zh-CN"/>
        </w:rPr>
        <w:t>.</w:t>
      </w:r>
    </w:p>
    <w:p w14:paraId="535D9DB3" w14:textId="77777777" w:rsidR="006F0E2C" w:rsidRPr="00E37066" w:rsidRDefault="006F0E2C" w:rsidP="006F0E2C">
      <w:pPr>
        <w:rPr>
          <w:b/>
          <w:bCs/>
          <w:lang w:eastAsia="zh-CN"/>
        </w:rPr>
      </w:pPr>
      <w:r w:rsidRPr="00E37066">
        <w:rPr>
          <w:rFonts w:hint="eastAsia"/>
          <w:b/>
          <w:bCs/>
          <w:lang w:eastAsia="zh-CN"/>
        </w:rPr>
        <w:t>Proposal</w:t>
      </w:r>
      <w:r w:rsidRPr="00E37066">
        <w:rPr>
          <w:b/>
          <w:bCs/>
          <w:lang w:eastAsia="zh-CN"/>
        </w:rPr>
        <w:t xml:space="preserve"> 11</w:t>
      </w:r>
      <w:r w:rsidRPr="00E37066">
        <w:rPr>
          <w:rFonts w:hint="eastAsia"/>
          <w:b/>
          <w:bCs/>
          <w:lang w:eastAsia="zh-CN"/>
        </w:rPr>
        <w:t>:</w:t>
      </w:r>
      <w:r w:rsidRPr="00E37066">
        <w:rPr>
          <w:b/>
          <w:bCs/>
          <w:lang w:eastAsia="zh-CN"/>
        </w:rPr>
        <w:t xml:space="preserve"> It is proposed to reuse </w:t>
      </w:r>
      <w:r w:rsidRPr="00142EF8">
        <w:rPr>
          <w:b/>
          <w:bCs/>
          <w:lang w:eastAsia="zh-CN"/>
        </w:rPr>
        <w:t>Throughput ~ SNR mapping model</w:t>
      </w:r>
      <w:r w:rsidRPr="00E37066">
        <w:rPr>
          <w:b/>
          <w:bCs/>
          <w:lang w:eastAsia="zh-CN"/>
        </w:rPr>
        <w:t xml:space="preserve"> in the clause 6.2.9 of TR38.863</w:t>
      </w:r>
      <w:r w:rsidRPr="00E37066">
        <w:rPr>
          <w:rFonts w:hint="eastAsia"/>
          <w:b/>
          <w:bCs/>
          <w:lang w:eastAsia="zh-CN"/>
        </w:rPr>
        <w:t>.</w:t>
      </w:r>
    </w:p>
    <w:p w14:paraId="6C018A83" w14:textId="77777777" w:rsidR="006F0E2C" w:rsidRPr="006F0E2C" w:rsidRDefault="006F0E2C" w:rsidP="006F0E2C">
      <w:pPr>
        <w:rPr>
          <w:rFonts w:eastAsia="PMingLiU"/>
          <w:lang w:val="sv-SE" w:eastAsia="zh-TW"/>
        </w:rPr>
      </w:pPr>
    </w:p>
    <w:sectPr w:rsidR="006F0E2C" w:rsidRPr="006F0E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20EC" w14:textId="77777777" w:rsidR="002E0380" w:rsidRDefault="002E0380" w:rsidP="00911F9E">
      <w:pPr>
        <w:spacing w:after="0"/>
      </w:pPr>
      <w:r>
        <w:separator/>
      </w:r>
    </w:p>
  </w:endnote>
  <w:endnote w:type="continuationSeparator" w:id="0">
    <w:p w14:paraId="45FE6228" w14:textId="77777777" w:rsidR="002E0380" w:rsidRDefault="002E0380" w:rsidP="00911F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2B0C1" w14:textId="77777777" w:rsidR="002E0380" w:rsidRDefault="002E0380" w:rsidP="00911F9E">
      <w:pPr>
        <w:spacing w:after="0"/>
      </w:pPr>
      <w:r>
        <w:separator/>
      </w:r>
    </w:p>
  </w:footnote>
  <w:footnote w:type="continuationSeparator" w:id="0">
    <w:p w14:paraId="0431799F" w14:textId="77777777" w:rsidR="002E0380" w:rsidRDefault="002E0380" w:rsidP="00911F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2D0"/>
    <w:rsid w:val="00037D9D"/>
    <w:rsid w:val="000577DD"/>
    <w:rsid w:val="000F3E41"/>
    <w:rsid w:val="001024E2"/>
    <w:rsid w:val="00142EF8"/>
    <w:rsid w:val="001870EE"/>
    <w:rsid w:val="001A1D2A"/>
    <w:rsid w:val="001C60DE"/>
    <w:rsid w:val="00250D95"/>
    <w:rsid w:val="0026620F"/>
    <w:rsid w:val="002E0380"/>
    <w:rsid w:val="003E4E2A"/>
    <w:rsid w:val="003E7376"/>
    <w:rsid w:val="003F59D3"/>
    <w:rsid w:val="0044754B"/>
    <w:rsid w:val="00451BF7"/>
    <w:rsid w:val="004C53BC"/>
    <w:rsid w:val="00576B0E"/>
    <w:rsid w:val="006542D0"/>
    <w:rsid w:val="006B1EAF"/>
    <w:rsid w:val="006F0E2C"/>
    <w:rsid w:val="00744C9B"/>
    <w:rsid w:val="00786F32"/>
    <w:rsid w:val="0079787C"/>
    <w:rsid w:val="007A408F"/>
    <w:rsid w:val="008A2227"/>
    <w:rsid w:val="008F5D74"/>
    <w:rsid w:val="008F789D"/>
    <w:rsid w:val="0090482C"/>
    <w:rsid w:val="00911F9E"/>
    <w:rsid w:val="00950F5C"/>
    <w:rsid w:val="009F43AF"/>
    <w:rsid w:val="00A349D9"/>
    <w:rsid w:val="00A83E66"/>
    <w:rsid w:val="00AE3590"/>
    <w:rsid w:val="00B00323"/>
    <w:rsid w:val="00B95781"/>
    <w:rsid w:val="00BE5C98"/>
    <w:rsid w:val="00C6294C"/>
    <w:rsid w:val="00C95CA6"/>
    <w:rsid w:val="00CA01FA"/>
    <w:rsid w:val="00DC577A"/>
    <w:rsid w:val="00E37066"/>
    <w:rsid w:val="00EC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8C4BB"/>
  <w15:chartTrackingRefBased/>
  <w15:docId w15:val="{3D425A09-8CE2-4CE3-9E60-57457E33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2D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6542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1"/>
    <w:next w:val="a"/>
    <w:link w:val="20"/>
    <w:qFormat/>
    <w:rsid w:val="006542D0"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3">
    <w:name w:val="heading 3"/>
    <w:basedOn w:val="2"/>
    <w:next w:val="a"/>
    <w:link w:val="30"/>
    <w:qFormat/>
    <w:rsid w:val="006542D0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6542D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542D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542D0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eastAsia="Yu Mincho" w:hAnsi="Arial"/>
      <w:szCs w:val="14"/>
      <w:lang w:val="sv-SE" w:eastAsia="zh-CN"/>
    </w:rPr>
  </w:style>
  <w:style w:type="paragraph" w:styleId="7">
    <w:name w:val="heading 7"/>
    <w:basedOn w:val="a"/>
    <w:next w:val="a"/>
    <w:link w:val="70"/>
    <w:qFormat/>
    <w:rsid w:val="006542D0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eastAsia="Yu Mincho" w:hAnsi="Arial"/>
      <w:szCs w:val="14"/>
      <w:lang w:val="sv-SE" w:eastAsia="zh-CN"/>
    </w:rPr>
  </w:style>
  <w:style w:type="paragraph" w:styleId="8">
    <w:name w:val="heading 8"/>
    <w:basedOn w:val="1"/>
    <w:next w:val="a"/>
    <w:link w:val="80"/>
    <w:qFormat/>
    <w:rsid w:val="006542D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542D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542D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basedOn w:val="a0"/>
    <w:link w:val="2"/>
    <w:rsid w:val="006542D0"/>
    <w:rPr>
      <w:rFonts w:ascii="Arial" w:eastAsia="Yu Mincho" w:hAnsi="Arial" w:cs="Times New Roman"/>
      <w:kern w:val="0"/>
      <w:sz w:val="22"/>
      <w:szCs w:val="14"/>
      <w:lang w:val="sv-SE"/>
    </w:rPr>
  </w:style>
  <w:style w:type="character" w:customStyle="1" w:styleId="30">
    <w:name w:val="标题 3 字符"/>
    <w:basedOn w:val="a0"/>
    <w:link w:val="3"/>
    <w:rsid w:val="006542D0"/>
    <w:rPr>
      <w:rFonts w:ascii="Arial" w:eastAsia="Yu Mincho" w:hAnsi="Arial" w:cs="Times New Roman"/>
      <w:kern w:val="0"/>
      <w:sz w:val="22"/>
      <w:szCs w:val="14"/>
      <w:lang w:val="sv-SE"/>
    </w:rPr>
  </w:style>
  <w:style w:type="character" w:customStyle="1" w:styleId="40">
    <w:name w:val="标题 4 字符"/>
    <w:basedOn w:val="a0"/>
    <w:link w:val="4"/>
    <w:rsid w:val="006542D0"/>
    <w:rPr>
      <w:rFonts w:ascii="Arial" w:eastAsia="Yu Mincho" w:hAnsi="Arial" w:cs="Times New Roman"/>
      <w:kern w:val="0"/>
      <w:sz w:val="24"/>
      <w:szCs w:val="14"/>
      <w:lang w:val="sv-SE"/>
    </w:rPr>
  </w:style>
  <w:style w:type="character" w:customStyle="1" w:styleId="50">
    <w:name w:val="标题 5 字符"/>
    <w:basedOn w:val="a0"/>
    <w:link w:val="5"/>
    <w:rsid w:val="006542D0"/>
    <w:rPr>
      <w:rFonts w:ascii="Arial" w:eastAsia="Yu Mincho" w:hAnsi="Arial" w:cs="Times New Roman"/>
      <w:kern w:val="0"/>
      <w:sz w:val="22"/>
      <w:szCs w:val="14"/>
      <w:lang w:val="sv-SE"/>
    </w:rPr>
  </w:style>
  <w:style w:type="character" w:customStyle="1" w:styleId="60">
    <w:name w:val="标题 6 字符"/>
    <w:basedOn w:val="a0"/>
    <w:link w:val="6"/>
    <w:rsid w:val="006542D0"/>
    <w:rPr>
      <w:rFonts w:ascii="Arial" w:eastAsia="Yu Mincho" w:hAnsi="Arial" w:cs="Times New Roman"/>
      <w:kern w:val="0"/>
      <w:sz w:val="20"/>
      <w:szCs w:val="14"/>
      <w:lang w:val="sv-SE"/>
    </w:rPr>
  </w:style>
  <w:style w:type="character" w:customStyle="1" w:styleId="70">
    <w:name w:val="标题 7 字符"/>
    <w:basedOn w:val="a0"/>
    <w:link w:val="7"/>
    <w:rsid w:val="006542D0"/>
    <w:rPr>
      <w:rFonts w:ascii="Arial" w:eastAsia="Yu Mincho" w:hAnsi="Arial" w:cs="Times New Roman"/>
      <w:kern w:val="0"/>
      <w:sz w:val="20"/>
      <w:szCs w:val="14"/>
      <w:lang w:val="sv-SE"/>
    </w:rPr>
  </w:style>
  <w:style w:type="character" w:customStyle="1" w:styleId="80">
    <w:name w:val="标题 8 字符"/>
    <w:basedOn w:val="a0"/>
    <w:link w:val="8"/>
    <w:rsid w:val="006542D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6542D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customStyle="1" w:styleId="CRCoverPage">
    <w:name w:val="CR Cover Page"/>
    <w:link w:val="CRCoverPageChar"/>
    <w:qFormat/>
    <w:rsid w:val="006542D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6542D0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39"/>
    <w:rsid w:val="00797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11F9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911F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11F9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640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朱荪菻</dc:creator>
  <cp:keywords/>
  <dc:description/>
  <cp:lastModifiedBy>Sunlin Zhu/朱荪菻</cp:lastModifiedBy>
  <cp:revision>19</cp:revision>
  <dcterms:created xsi:type="dcterms:W3CDTF">2025-01-20T08:15:00Z</dcterms:created>
  <dcterms:modified xsi:type="dcterms:W3CDTF">2025-02-07T04:15:00Z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9f7c050d7c511ef80007f7a00007e7a">
    <vt:lpwstr>CWMKlFSIomvAM60ncrI+fA6hEggxkmgF1bTqAL5sl34FXU3sB31KiuDmz22Q1ST1MuaUOfp/HE8QECsYsDflX7nPg==</vt:lpwstr>
  </property>
</Properties>
</file>